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8D675A">
      <w:pPr>
        <w:bidi w:val="0"/>
        <w:rPr>
          <w:rFonts w:hint="eastAsia" w:eastAsia="方正小标宋简体" w:cs="Times New Roman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Cs w:val="36"/>
        </w:rPr>
        <w:t>附件</w:t>
      </w:r>
      <w:r>
        <w:rPr>
          <w:rFonts w:hint="eastAsia" w:eastAsia="方正小标宋简体" w:cs="Times New Roman"/>
          <w:szCs w:val="36"/>
          <w:lang w:val="en-US" w:eastAsia="zh-CN"/>
        </w:rPr>
        <w:t>1：</w:t>
      </w:r>
    </w:p>
    <w:p w14:paraId="3D87E76D">
      <w:pPr>
        <w:bidi w:val="0"/>
        <w:rPr>
          <w:rFonts w:hint="eastAsia" w:eastAsia="方正小标宋简体" w:cs="Times New Roman"/>
          <w:szCs w:val="36"/>
          <w:lang w:val="en-US" w:eastAsia="zh-CN"/>
        </w:rPr>
      </w:pPr>
    </w:p>
    <w:p w14:paraId="4FD4229F">
      <w:pPr>
        <w:pStyle w:val="3"/>
        <w:spacing w:line="500" w:lineRule="exact"/>
        <w:jc w:val="center"/>
        <w:rPr>
          <w:rFonts w:hint="default" w:ascii="Times New Roman" w:hAnsi="Times New Roman" w:eastAsia="方正小标宋简体" w:cs="Times New Roman"/>
          <w:sz w:val="40"/>
          <w:szCs w:val="40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0"/>
          <w:szCs w:val="40"/>
        </w:rPr>
        <w:t>湘潭大学学生体质健康测试安全告知书</w:t>
      </w:r>
    </w:p>
    <w:bookmarkEnd w:id="0"/>
    <w:p w14:paraId="6FC33ABE">
      <w:pPr>
        <w:pStyle w:val="12"/>
        <w:spacing w:before="120" w:after="120" w:line="50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根据《国家学生体质健康标准（2014年修订）》文件要求，我校所有本科学生应参加体质健康测试，为确保测试工作安全有序进行，学生应遵守以下测试安全规定：</w:t>
      </w:r>
    </w:p>
    <w:p w14:paraId="7BCDA20E">
      <w:pPr>
        <w:pStyle w:val="12"/>
        <w:spacing w:before="120" w:after="120" w:line="50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1.学生根据自身身体状况参加测试。有伤、疾患、身体不适（包括测试前熬夜、饮酒等引发的身体不适）等症状的学生 ，应主动向测试工作人员提出缓测申请 ，待身体恢复正常后参加补测。</w:t>
      </w:r>
    </w:p>
    <w:p w14:paraId="597A9B4B">
      <w:pPr>
        <w:pStyle w:val="12"/>
        <w:spacing w:before="120" w:after="120" w:line="50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.有以下疾病的同学建议申请免测：①呼吸系统疾病：气管炎、哮喘、肺病等；②心脑血管疾病：心率不齐、心脏病、高血压等；③循环系统疾病：糖尿病、肠胃炎等；④运动系统疾病：各个关节或肌肉等方面出现炎症或者损伤。⑤其他经医生诊断后认定不适宜参加剧烈运动的疾病。</w:t>
      </w:r>
    </w:p>
    <w:p w14:paraId="09790BD3">
      <w:pPr>
        <w:pStyle w:val="12"/>
        <w:spacing w:before="120" w:after="120" w:line="50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3.测试前一周应保持良好的身体状况。睡眠充足，饮食合理，不熬夜、不饮酒。</w:t>
      </w:r>
    </w:p>
    <w:p w14:paraId="1715C583">
      <w:pPr>
        <w:pStyle w:val="12"/>
        <w:spacing w:before="120" w:after="120" w:line="50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4.参加测试时，学生应着运动服、运动鞋 ，禁止携带易造成伤害的物品（手机、手链、项链、钥匙等硬物）参加测试；测试前应充分做好准备活动（30分钟左右），切忌空腹、饱腹参加测试；测试中如遇身体不适，应及时举手示意并立即暂停测试，由医务人员现场诊治。</w:t>
      </w:r>
    </w:p>
    <w:p w14:paraId="5E4A0F56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6EAC1E7-EE99-4343-A7EA-0FD8945135D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2CEEB06-A137-422E-AE3A-A4DF9057A482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A5512F36-8597-4915-8D22-D935CFA0FFB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8766B0"/>
    <w:rsid w:val="0C0D2373"/>
    <w:rsid w:val="112E0750"/>
    <w:rsid w:val="1E3E1D2D"/>
    <w:rsid w:val="27F30B19"/>
    <w:rsid w:val="347F4125"/>
    <w:rsid w:val="37034BCF"/>
    <w:rsid w:val="3CCA65A0"/>
    <w:rsid w:val="43596746"/>
    <w:rsid w:val="58935A81"/>
    <w:rsid w:val="5D7A358E"/>
    <w:rsid w:val="61E07E6C"/>
    <w:rsid w:val="629F6AAE"/>
    <w:rsid w:val="71D758D4"/>
    <w:rsid w:val="746A588D"/>
    <w:rsid w:val="79F91D2C"/>
    <w:rsid w:val="7C85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560" w:lineRule="exact"/>
      <w:ind w:firstLine="880" w:firstLineChars="200"/>
      <w:jc w:val="both"/>
    </w:pPr>
    <w:rPr>
      <w:rFonts w:ascii="Times New Roman" w:hAnsi="Times New Roman" w:eastAsia="仿宋" w:cstheme="minorBidi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napToGrid w:val="0"/>
      <w:spacing w:before="60" w:beforeLines="0" w:beforeAutospacing="0" w:after="60" w:afterLines="0" w:afterAutospacing="0" w:line="240" w:lineRule="auto"/>
      <w:outlineLvl w:val="0"/>
    </w:pPr>
    <w:rPr>
      <w:rFonts w:ascii="Arial" w:hAnsi="Arial" w:eastAsia="宋体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560" w:lineRule="exact"/>
      <w:outlineLvl w:val="1"/>
    </w:pPr>
    <w:rPr>
      <w:rFonts w:ascii="Arial" w:hAnsi="Arial" w:eastAsia="黑体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正文（仿宋3号 28）"/>
    <w:basedOn w:val="1"/>
    <w:link w:val="9"/>
    <w:uiPriority w:val="0"/>
    <w:pPr>
      <w:widowControl/>
      <w:spacing w:before="60" w:after="60" w:line="560" w:lineRule="exact"/>
      <w:ind w:firstLine="880" w:firstLineChars="200"/>
    </w:pPr>
    <w:rPr>
      <w:rFonts w:hint="eastAsia" w:ascii="宋体" w:hAnsi="宋体" w:eastAsia="仿宋" w:cs="宋体"/>
      <w:kern w:val="0"/>
      <w:sz w:val="32"/>
    </w:rPr>
  </w:style>
  <w:style w:type="paragraph" w:customStyle="1" w:styleId="7">
    <w:name w:val="标题2"/>
    <w:basedOn w:val="1"/>
    <w:next w:val="1"/>
    <w:uiPriority w:val="0"/>
    <w:pPr>
      <w:keepNext/>
      <w:keepLines/>
      <w:spacing w:before="60" w:beforeLines="0" w:after="60" w:afterLines="0" w:line="240" w:lineRule="auto"/>
      <w:ind w:firstLine="880" w:firstLineChars="200"/>
      <w:outlineLvl w:val="1"/>
    </w:pPr>
    <w:rPr>
      <w:rFonts w:hint="eastAsia" w:ascii="Arial" w:hAnsi="Arial" w:eastAsia="黑体"/>
      <w:sz w:val="32"/>
    </w:rPr>
  </w:style>
  <w:style w:type="paragraph" w:customStyle="1" w:styleId="8">
    <w:name w:val="标题2 （公文）"/>
    <w:basedOn w:val="1"/>
    <w:next w:val="1"/>
    <w:uiPriority w:val="0"/>
    <w:pPr>
      <w:widowControl/>
      <w:spacing w:before="60" w:after="60"/>
      <w:ind w:firstLine="880" w:firstLineChars="200"/>
      <w:outlineLvl w:val="1"/>
    </w:pPr>
    <w:rPr>
      <w:rFonts w:ascii="宋体" w:hAnsi="宋体" w:eastAsia="黑体" w:cs="宋体"/>
      <w:kern w:val="0"/>
      <w:sz w:val="32"/>
    </w:rPr>
  </w:style>
  <w:style w:type="character" w:customStyle="1" w:styleId="9">
    <w:name w:val="正文（仿宋3号 28） Char"/>
    <w:link w:val="6"/>
    <w:uiPriority w:val="0"/>
    <w:rPr>
      <w:rFonts w:hint="eastAsia" w:ascii="宋体" w:hAnsi="宋体" w:eastAsia="仿宋" w:cs="宋体"/>
      <w:kern w:val="0"/>
      <w:sz w:val="32"/>
    </w:rPr>
  </w:style>
  <w:style w:type="paragraph" w:customStyle="1" w:styleId="10">
    <w:name w:val="标题1（公文）"/>
    <w:basedOn w:val="1"/>
    <w:next w:val="1"/>
    <w:uiPriority w:val="0"/>
    <w:pPr>
      <w:keepNext/>
      <w:keepLines/>
      <w:spacing w:before="120" w:beforeLines="0" w:after="120" w:afterLines="0" w:line="560" w:lineRule="exact"/>
      <w:jc w:val="center"/>
      <w:outlineLvl w:val="0"/>
    </w:pPr>
    <w:rPr>
      <w:rFonts w:hint="eastAsia" w:ascii="方正公文小标宋" w:hAnsi="方正公文小标宋" w:eastAsia="方正公文小标宋" w:cs="方正公文小标宋"/>
      <w:bCs/>
      <w:kern w:val="44"/>
      <w:sz w:val="44"/>
    </w:rPr>
  </w:style>
  <w:style w:type="paragraph" w:customStyle="1" w:styleId="11">
    <w:name w:val="标题3 （公文）"/>
    <w:basedOn w:val="1"/>
    <w:uiPriority w:val="0"/>
    <w:pPr>
      <w:widowControl/>
      <w:spacing w:before="60" w:after="60" w:line="560" w:lineRule="exact"/>
      <w:ind w:firstLine="880" w:firstLineChars="200"/>
      <w:jc w:val="left"/>
    </w:pPr>
    <w:rPr>
      <w:rFonts w:hint="eastAsia" w:ascii="宋体" w:hAnsi="宋体" w:eastAsia="楷体" w:cs="宋体"/>
      <w:b/>
      <w:kern w:val="0"/>
      <w:sz w:val="32"/>
    </w:rPr>
  </w:style>
  <w:style w:type="paragraph" w:customStyle="1" w:styleId="12">
    <w:name w:val="居首段落"/>
    <w:qFormat/>
    <w:uiPriority w:val="0"/>
    <w:pPr>
      <w:spacing w:before="240" w:after="240" w:line="460" w:lineRule="exact"/>
    </w:pPr>
    <w:rPr>
      <w:rFonts w:ascii="Times New Roman" w:hAnsi="Times New Roman" w:eastAsia="宋体" w:cs="Times New Roman"/>
      <w:sz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2024-09-20T07:40:00Z</dcterms:created>
  <dc:creator>DELI</dc:creator>
  <cp:lastModifiedBy>sea0105</cp:lastModifiedBy>
  <dcterms:modified xsi:type="dcterms:W3CDTF">2025-10-22T07:35:26Z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D852E5CC88DC46ACA1A424857882757D_12</vt:lpwstr>
  </property>
  <property fmtid="{D5CDD505-2E9C-101B-9397-08002B2CF9AE}" pid="4" name="KSOTemplateDocerSaveRecord">
    <vt:lpwstr>eyJoZGlkIjoiMmI1YzM0YWJhZGQwMmZkYjgyNmM3NzA1YzFkNGVkYzciLCJ1c2VySWQiOiIyNjkzMTQ1OSJ9</vt:lpwstr>
  </property>
</Properties>
</file>